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264F29DD" w14:textId="1CD7A260" w:rsidR="00196C70" w:rsidRPr="00196C70" w:rsidRDefault="00304966" w:rsidP="00196C70">
      <w:pPr>
        <w:jc w:val="center"/>
        <w:rPr>
          <w:rFonts w:asciiTheme="minorEastAsia" w:eastAsiaTheme="minorEastAsia" w:hAnsiTheme="minorEastAsia" w:cs="Times New Roman"/>
          <w:b/>
          <w:color w:val="000000" w:themeColor="text1"/>
          <w:sz w:val="56"/>
          <w:szCs w:val="56"/>
        </w:rPr>
      </w:pPr>
      <w:r w:rsidRPr="00196C70">
        <w:rPr>
          <w:rFonts w:asciiTheme="minorEastAsia" w:eastAsiaTheme="minorEastAsia" w:hAnsiTheme="minorEastAsia" w:cs="Times New Roman" w:hint="eastAsia"/>
          <w:b/>
          <w:sz w:val="56"/>
          <w:szCs w:val="56"/>
        </w:rPr>
        <w:t xml:space="preserve">ESD </w:t>
      </w:r>
      <w:r w:rsidR="00196C70" w:rsidRPr="00196C70">
        <w:rPr>
          <w:rFonts w:asciiTheme="minorEastAsia" w:eastAsiaTheme="minorEastAsia" w:hAnsiTheme="minorEastAsia" w:cs="Times New Roman" w:hint="eastAsia"/>
          <w:b/>
          <w:sz w:val="56"/>
          <w:szCs w:val="56"/>
        </w:rPr>
        <w:t>적합성 검증사 출제기준</w:t>
      </w:r>
    </w:p>
    <w:p w14:paraId="3E6E9FCB" w14:textId="3F5C2E18" w:rsidR="00675ED6" w:rsidRDefault="00675ED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26871CC9" w:rsidR="00876407" w:rsidRPr="00EE2DAA" w:rsidRDefault="00EE2DAA" w:rsidP="00B21CC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EE2DAA">
        <w:rPr>
          <w:rFonts w:ascii="Times New Roman" w:eastAsia="굴림" w:hAnsi="굴림" w:cs="Times New Roman" w:hint="eastAsia"/>
          <w:b/>
          <w:bCs/>
        </w:rPr>
        <w:t xml:space="preserve">ESD </w:t>
      </w:r>
      <w:r w:rsidRPr="00EE2DAA">
        <w:rPr>
          <w:rFonts w:ascii="Times New Roman" w:eastAsia="굴림" w:hAnsi="굴림" w:cs="Times New Roman"/>
          <w:b/>
          <w:bCs/>
        </w:rPr>
        <w:t>c</w:t>
      </w:r>
      <w:r w:rsidRPr="00EE2DAA">
        <w:rPr>
          <w:rFonts w:ascii="Times New Roman" w:eastAsia="굴림" w:hAnsi="굴림" w:cs="Times New Roman" w:hint="eastAsia"/>
          <w:b/>
          <w:bCs/>
        </w:rPr>
        <w:t xml:space="preserve">ompliance </w:t>
      </w:r>
      <w:r w:rsidRPr="00EE2DAA">
        <w:rPr>
          <w:rFonts w:ascii="Times New Roman" w:eastAsia="굴림" w:hAnsi="굴림" w:cs="Times New Roman"/>
          <w:b/>
          <w:bCs/>
        </w:rPr>
        <w:t>v</w:t>
      </w:r>
      <w:r w:rsidRPr="00EE2DAA">
        <w:rPr>
          <w:rFonts w:ascii="Times New Roman" w:eastAsia="굴림" w:hAnsi="굴림" w:cs="Times New Roman" w:hint="eastAsia"/>
          <w:b/>
          <w:bCs/>
        </w:rPr>
        <w:t>erifier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304966" w:rsidRPr="006053C5" w14:paraId="26C414EF" w14:textId="77777777" w:rsidTr="00A14116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4F3BFF86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직무활용분야</w:t>
            </w:r>
          </w:p>
          <w:p w14:paraId="4BC68E5F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1B50B26C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 w:rsidRPr="006053C5">
              <w:rPr>
                <w:rFonts w:ascii="Times New Roman" w:eastAsia="굴림체" w:hAnsi="Times New Roman" w:cs="Times New Roman"/>
                <w:b/>
                <w:color w:val="000000" w:themeColor="text1"/>
              </w:rPr>
              <w:t>품질부문</w:t>
            </w:r>
          </w:p>
          <w:p w14:paraId="01D99FE5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hAnsi="Times New Roman" w:cs="Times New Roman"/>
                <w:b/>
              </w:rPr>
              <w:t>Quality 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14D7D2AF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36BA49C9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23AD7611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 xml:space="preserve">ESD </w:t>
            </w:r>
            <w:r w:rsidRPr="006053C5">
              <w:rPr>
                <w:rFonts w:ascii="Times New Roman" w:eastAsia="굴림체" w:hAnsi="Times New Roman" w:cs="Times New Roman"/>
                <w:b/>
              </w:rPr>
              <w:t>적합성</w:t>
            </w:r>
            <w:r w:rsidRPr="006053C5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6053C5">
              <w:rPr>
                <w:rFonts w:ascii="Times New Roman" w:eastAsia="굴림체" w:hAnsi="Times New Roman" w:cs="Times New Roman"/>
                <w:b/>
              </w:rPr>
              <w:t>검증사</w:t>
            </w:r>
          </w:p>
          <w:p w14:paraId="5097400B" w14:textId="3FCA0E25" w:rsidR="00304966" w:rsidRPr="00EE2DAA" w:rsidRDefault="00EE2DAA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ESD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c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ompliance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v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>erifier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5580C5FA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적용기간</w:t>
            </w:r>
            <w:r w:rsidRPr="006053C5">
              <w:rPr>
                <w:rFonts w:ascii="Times New Roman" w:eastAsia="Arial Unicode MS" w:hAnsi="Times New Roman" w:cs="Times New Roman"/>
                <w:b/>
              </w:rPr>
              <w:t xml:space="preserve"> Valid date</w:t>
            </w:r>
          </w:p>
        </w:tc>
        <w:tc>
          <w:tcPr>
            <w:tcW w:w="636" w:type="pct"/>
            <w:vAlign w:val="center"/>
          </w:tcPr>
          <w:p w14:paraId="4837FBCF" w14:textId="33E02D1E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20</w:t>
            </w:r>
            <w:r w:rsidR="00B21CCC">
              <w:rPr>
                <w:rFonts w:ascii="Times New Roman" w:eastAsia="Arial Unicode MS" w:hAnsi="Times New Roman" w:cs="Times New Roman"/>
                <w:b/>
              </w:rPr>
              <w:t>20</w:t>
            </w:r>
          </w:p>
        </w:tc>
      </w:tr>
      <w:tr w:rsidR="00304966" w:rsidRPr="006053C5" w14:paraId="4F8D1A4E" w14:textId="77777777" w:rsidTr="00A14116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4B63DB68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시험방법</w:t>
            </w:r>
          </w:p>
          <w:p w14:paraId="50E502AA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7CA42472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객관식</w:t>
            </w:r>
          </w:p>
          <w:p w14:paraId="401730CF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54B857BB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문항</w:t>
            </w:r>
            <w:r w:rsidRPr="006053C5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6053C5">
              <w:rPr>
                <w:rFonts w:ascii="Times New Roman" w:eastAsia="굴림체" w:hAnsi="Times New Roman" w:cs="Times New Roman"/>
                <w:b/>
              </w:rPr>
              <w:t>수</w:t>
            </w:r>
          </w:p>
          <w:p w14:paraId="3F0A754E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0F42F90C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1758EE52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시험시간</w:t>
            </w:r>
          </w:p>
          <w:p w14:paraId="49BB72AA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372ACA69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굴림체" w:hAnsi="Times New Roman" w:cs="Times New Roman"/>
                <w:b/>
              </w:rPr>
              <w:t>90</w:t>
            </w:r>
            <w:r w:rsidRPr="006053C5">
              <w:rPr>
                <w:rFonts w:ascii="Times New Roman" w:eastAsia="굴림체" w:hAnsi="Times New Roman" w:cs="Times New Roman"/>
                <w:b/>
              </w:rPr>
              <w:t>분</w:t>
            </w:r>
          </w:p>
          <w:p w14:paraId="7FA3F223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304966" w:rsidRPr="000716BF" w14:paraId="781CDBF2" w14:textId="77777777" w:rsidTr="00A14116">
        <w:trPr>
          <w:tblHeader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73370A42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219183B5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667688CC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6C6AF657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5E794796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6DBC398E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68F8E449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2F5AAD58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44B8E73B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048B893F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304966" w:rsidRPr="000716BF" w14:paraId="54C5CCFD" w14:textId="77777777" w:rsidTr="00B46B1D">
        <w:tc>
          <w:tcPr>
            <w:tcW w:w="847" w:type="pct"/>
            <w:vMerge w:val="restart"/>
            <w:vAlign w:val="center"/>
          </w:tcPr>
          <w:p w14:paraId="062EDD9C" w14:textId="77777777" w:rsidR="00304966" w:rsidRPr="00C346EF" w:rsidRDefault="00304966" w:rsidP="00B21CCC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ANSI/ESD</w:t>
            </w:r>
          </w:p>
          <w:p w14:paraId="4EF8658A" w14:textId="77777777" w:rsidR="00304966" w:rsidRPr="00C346EF" w:rsidRDefault="00304966" w:rsidP="00B21CCC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 xml:space="preserve">S20.20 </w:t>
            </w:r>
          </w:p>
        </w:tc>
        <w:tc>
          <w:tcPr>
            <w:tcW w:w="1061" w:type="pct"/>
            <w:vAlign w:val="center"/>
          </w:tcPr>
          <w:p w14:paraId="2A5C3DFE" w14:textId="77777777" w:rsidR="00304966" w:rsidRPr="00C346EF" w:rsidRDefault="00304966" w:rsidP="00B21CCC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46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ESD </w:t>
            </w:r>
            <w:r w:rsidRPr="00C346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제어프로그램</w:t>
            </w:r>
            <w:r w:rsidRPr="00C346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FC31177" w14:textId="77777777" w:rsidR="00304966" w:rsidRPr="00C346EF" w:rsidRDefault="00304966" w:rsidP="00B21CCC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46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ESD Control program</w:t>
            </w:r>
          </w:p>
        </w:tc>
        <w:tc>
          <w:tcPr>
            <w:tcW w:w="1794" w:type="pct"/>
            <w:gridSpan w:val="2"/>
            <w:vAlign w:val="center"/>
          </w:tcPr>
          <w:p w14:paraId="6981D40D" w14:textId="77777777" w:rsidR="00304966" w:rsidRPr="00C346EF" w:rsidRDefault="00304966" w:rsidP="00B21CC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제어</w:t>
            </w: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프로그램</w:t>
            </w: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요구사항</w:t>
            </w:r>
          </w:p>
          <w:p w14:paraId="34B0DE0D" w14:textId="77777777" w:rsidR="00304966" w:rsidRPr="00C346EF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ESD control program requirements</w:t>
            </w:r>
          </w:p>
          <w:p w14:paraId="00435EB6" w14:textId="77777777" w:rsidR="00304966" w:rsidRDefault="00304966" w:rsidP="00B21CC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ESD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제어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프로그램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관리자</w:t>
            </w:r>
          </w:p>
          <w:p w14:paraId="33951242" w14:textId="77777777" w:rsidR="00304966" w:rsidRPr="000448CB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ESD control program manager of coordinator</w:t>
            </w:r>
          </w:p>
          <w:p w14:paraId="78EA32E9" w14:textId="77777777" w:rsidR="00304966" w:rsidRPr="00C346EF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317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62" w:type="pct"/>
            <w:vMerge w:val="restart"/>
            <w:vAlign w:val="center"/>
          </w:tcPr>
          <w:p w14:paraId="4BB00111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3A25BCB9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5%</w:t>
            </w:r>
          </w:p>
        </w:tc>
      </w:tr>
      <w:tr w:rsidR="00304966" w:rsidRPr="009A37B9" w14:paraId="6C414283" w14:textId="77777777" w:rsidTr="00B46B1D">
        <w:trPr>
          <w:trHeight w:val="985"/>
        </w:trPr>
        <w:tc>
          <w:tcPr>
            <w:tcW w:w="847" w:type="pct"/>
            <w:vMerge/>
            <w:vAlign w:val="center"/>
          </w:tcPr>
          <w:p w14:paraId="4355E033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5086D9A5" w14:textId="77777777" w:rsidR="00304966" w:rsidRDefault="00304966" w:rsidP="00B21CCC">
            <w:pPr>
              <w:spacing w:line="276" w:lineRule="auto"/>
              <w:ind w:left="124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48C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ESD 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>관리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>프로그램의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>관리적</w:t>
            </w: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</w:p>
          <w:p w14:paraId="605875F7" w14:textId="77777777" w:rsidR="00304966" w:rsidRPr="000448CB" w:rsidRDefault="00304966" w:rsidP="00B21CCC">
            <w:pPr>
              <w:spacing w:line="276" w:lineRule="auto"/>
              <w:ind w:left="124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48CB">
              <w:rPr>
                <w:rFonts w:ascii="Times New Roman" w:eastAsia="Arial Unicode MS" w:hAnsi="Times New Roman" w:cs="Times New Roman"/>
                <w:sz w:val="20"/>
                <w:szCs w:val="20"/>
              </w:rPr>
              <w:t>요구사항</w:t>
            </w:r>
          </w:p>
          <w:p w14:paraId="3CB27B91" w14:textId="77777777" w:rsidR="00304966" w:rsidRPr="000448CB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48CB">
              <w:rPr>
                <w:rFonts w:ascii="Times New Roman" w:hAnsi="Times New Roman" w:cs="Times New Roman"/>
                <w:color w:val="000000" w:themeColor="text1"/>
              </w:rPr>
              <w:t>ESD control program</w:t>
            </w:r>
          </w:p>
          <w:p w14:paraId="263B46AA" w14:textId="77777777" w:rsidR="00304966" w:rsidRPr="009A37B9" w:rsidRDefault="00304966" w:rsidP="00B21CCC">
            <w:pPr>
              <w:spacing w:line="276" w:lineRule="auto"/>
              <w:ind w:left="124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48CB">
              <w:rPr>
                <w:rFonts w:ascii="Times New Roman" w:hAnsi="Times New Roman" w:cs="Times New Roman"/>
                <w:color w:val="000000" w:themeColor="text1"/>
              </w:rPr>
              <w:t>Administration requirements</w:t>
            </w:r>
          </w:p>
        </w:tc>
        <w:tc>
          <w:tcPr>
            <w:tcW w:w="1794" w:type="pct"/>
            <w:gridSpan w:val="2"/>
            <w:vAlign w:val="center"/>
          </w:tcPr>
          <w:p w14:paraId="4B12AB31" w14:textId="77777777" w:rsidR="00304966" w:rsidRPr="00BD1942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>관리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>프로그램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>계획</w:t>
            </w:r>
          </w:p>
          <w:p w14:paraId="263E62ED" w14:textId="77777777" w:rsidR="00304966" w:rsidRPr="00BD1942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BD1942">
              <w:rPr>
                <w:rFonts w:ascii="Times New Roman" w:eastAsia="Arial Unicode MS" w:hAnsi="Times New Roman" w:cs="Times New Roman"/>
              </w:rPr>
              <w:t>ESD control program plan</w:t>
            </w:r>
          </w:p>
          <w:p w14:paraId="4265D5B2" w14:textId="77777777" w:rsidR="00304966" w:rsidRPr="00BD1942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교육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훈련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계획</w:t>
            </w:r>
          </w:p>
          <w:p w14:paraId="57C3DEF6" w14:textId="77777777" w:rsidR="00304966" w:rsidRPr="00BD1942" w:rsidRDefault="00304966" w:rsidP="00B21CCC">
            <w:pPr>
              <w:tabs>
                <w:tab w:val="clear" w:pos="550"/>
              </w:tabs>
              <w:spacing w:line="276" w:lineRule="auto"/>
              <w:ind w:firstLineChars="200" w:firstLine="400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Training plan</w:t>
            </w:r>
          </w:p>
          <w:p w14:paraId="104D6048" w14:textId="77777777" w:rsidR="00304966" w:rsidRPr="00BD1942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제품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인증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계획</w:t>
            </w:r>
          </w:p>
          <w:p w14:paraId="037366A1" w14:textId="77777777" w:rsidR="00304966" w:rsidRPr="00BD1942" w:rsidRDefault="00304966" w:rsidP="00B21CCC">
            <w:pPr>
              <w:tabs>
                <w:tab w:val="clear" w:pos="550"/>
              </w:tabs>
              <w:spacing w:line="276" w:lineRule="auto"/>
              <w:ind w:firstLineChars="100" w:firstLine="200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Pro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uct qual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ification plan</w:t>
            </w:r>
          </w:p>
          <w:p w14:paraId="7D34D200" w14:textId="77777777" w:rsidR="00304966" w:rsidRPr="00BD1942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적합성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검증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계획</w:t>
            </w:r>
            <w:r w:rsidRPr="00BD1942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</w:p>
          <w:p w14:paraId="6E694DF2" w14:textId="77777777" w:rsidR="00304966" w:rsidRPr="007F64BF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000000" w:themeColor="text1"/>
              </w:rPr>
              <w:t>Compliance verification plan</w:t>
            </w:r>
          </w:p>
        </w:tc>
        <w:tc>
          <w:tcPr>
            <w:tcW w:w="662" w:type="pct"/>
            <w:vMerge/>
            <w:vAlign w:val="center"/>
          </w:tcPr>
          <w:p w14:paraId="58E0382B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2CD7C22F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390938BC" w14:textId="77777777" w:rsidTr="00B46B1D">
        <w:trPr>
          <w:trHeight w:val="1126"/>
        </w:trPr>
        <w:tc>
          <w:tcPr>
            <w:tcW w:w="847" w:type="pct"/>
            <w:vMerge/>
            <w:vAlign w:val="center"/>
          </w:tcPr>
          <w:p w14:paraId="1EA199B2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3892101D" w14:textId="77777777" w:rsidR="00304966" w:rsidRPr="007F64BF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>관리프로그램의</w:t>
            </w: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>기술적</w:t>
            </w: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>요구사항</w:t>
            </w:r>
          </w:p>
          <w:p w14:paraId="56810931" w14:textId="77777777" w:rsidR="00304966" w:rsidRPr="007F64BF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64BF">
              <w:rPr>
                <w:rFonts w:ascii="Times New Roman" w:hAnsi="Times New Roman" w:cs="Times New Roman"/>
                <w:color w:val="000000" w:themeColor="text1"/>
              </w:rPr>
              <w:t>ESD control program</w:t>
            </w:r>
          </w:p>
          <w:p w14:paraId="2F4A82C8" w14:textId="77777777" w:rsidR="00304966" w:rsidRPr="009A37B9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technical</w:t>
            </w:r>
            <w:r w:rsidRPr="007F64BF">
              <w:rPr>
                <w:rFonts w:ascii="Times New Roman" w:hAnsi="Times New Roman" w:cs="Times New Roman"/>
                <w:color w:val="000000" w:themeColor="text1"/>
              </w:rPr>
              <w:t xml:space="preserve"> requirements</w:t>
            </w:r>
          </w:p>
        </w:tc>
        <w:tc>
          <w:tcPr>
            <w:tcW w:w="1794" w:type="pct"/>
            <w:gridSpan w:val="2"/>
            <w:vAlign w:val="center"/>
          </w:tcPr>
          <w:p w14:paraId="5887EE4C" w14:textId="77777777" w:rsidR="00304966" w:rsidRPr="009A37B9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 xml:space="preserve"> </w:t>
            </w:r>
            <w:r>
              <w:rPr>
                <w:rFonts w:ascii="굴림체" w:eastAsia="굴림체" w:hAnsi="굴림체" w:cs="Times New Roman"/>
                <w:color w:val="auto"/>
              </w:rPr>
              <w:t>접지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/등전위</w:t>
            </w:r>
          </w:p>
          <w:p w14:paraId="71CDC9ED" w14:textId="77777777" w:rsidR="00304966" w:rsidRPr="009A37B9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rounding/</w:t>
            </w:r>
            <w:r>
              <w:rPr>
                <w:rFonts w:ascii="Times New Roman" w:eastAsia="굴림체" w:hAnsi="Times New Roman" w:cs="Times New Roman"/>
                <w:color w:val="auto"/>
              </w:rPr>
              <w:t>Equipotential</w:t>
            </w:r>
          </w:p>
          <w:p w14:paraId="7EC86DA6" w14:textId="77777777" w:rsidR="00304966" w:rsidRPr="009A37B9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/>
                <w:color w:val="auto"/>
              </w:rPr>
              <w:t>개인</w:t>
            </w:r>
            <w:r>
              <w:rPr>
                <w:rFonts w:ascii="굴림체" w:eastAsia="굴림체" w:hAnsi="굴림체" w:cs="Times New Roman" w:hint="eastAsia"/>
                <w:color w:val="auto"/>
              </w:rPr>
              <w:t xml:space="preserve"> 접지</w:t>
            </w:r>
          </w:p>
          <w:p w14:paraId="6A237083" w14:textId="77777777" w:rsidR="00304966" w:rsidRPr="009A37B9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 w:firstLineChars="58" w:firstLine="116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Personnel grounding </w:t>
            </w:r>
          </w:p>
          <w:p w14:paraId="6CA0517D" w14:textId="77777777" w:rsidR="00304966" w:rsidRPr="009A37B9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/>
                <w:color w:val="auto"/>
              </w:rPr>
              <w:t>포장</w:t>
            </w:r>
            <w:r>
              <w:rPr>
                <w:rFonts w:ascii="굴림체" w:eastAsia="굴림체" w:hAnsi="굴림체" w:cs="Times New Roman" w:hint="eastAsia"/>
                <w:color w:val="auto"/>
              </w:rPr>
              <w:t xml:space="preserve"> 및 마크</w:t>
            </w:r>
          </w:p>
          <w:p w14:paraId="5D632AEF" w14:textId="77777777" w:rsidR="00304966" w:rsidRPr="009A37B9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Package and marking</w:t>
            </w:r>
          </w:p>
        </w:tc>
        <w:tc>
          <w:tcPr>
            <w:tcW w:w="662" w:type="pct"/>
            <w:vMerge/>
            <w:vAlign w:val="center"/>
          </w:tcPr>
          <w:p w14:paraId="4072FCD9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165AEB80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74CB4785" w14:textId="77777777" w:rsidTr="00B46B1D">
        <w:trPr>
          <w:trHeight w:val="2526"/>
        </w:trPr>
        <w:tc>
          <w:tcPr>
            <w:tcW w:w="847" w:type="pct"/>
            <w:vMerge w:val="restart"/>
            <w:vAlign w:val="center"/>
          </w:tcPr>
          <w:p w14:paraId="31D256B8" w14:textId="77777777" w:rsidR="00304966" w:rsidRPr="00474613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  <w:color w:val="000000" w:themeColor="text1"/>
              </w:rPr>
              <w:t>ESD TR-53</w:t>
            </w:r>
          </w:p>
          <w:p w14:paraId="6D55A330" w14:textId="77777777" w:rsidR="00304966" w:rsidRPr="00474613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  <w:color w:val="000000" w:themeColor="text1"/>
              </w:rPr>
              <w:t>테스트</w:t>
            </w:r>
            <w:r w:rsidRPr="0047461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74613">
              <w:rPr>
                <w:rFonts w:ascii="Times New Roman" w:hAnsi="Times New Roman" w:cs="Times New Roman"/>
                <w:color w:val="000000" w:themeColor="text1"/>
              </w:rPr>
              <w:t>장비</w:t>
            </w:r>
          </w:p>
        </w:tc>
        <w:tc>
          <w:tcPr>
            <w:tcW w:w="1061" w:type="pct"/>
            <w:vAlign w:val="center"/>
          </w:tcPr>
          <w:p w14:paraId="09625A2F" w14:textId="77777777" w:rsidR="00304966" w:rsidRPr="00474613" w:rsidRDefault="00304966" w:rsidP="00B21CCC">
            <w:pPr>
              <w:pStyle w:val="a8"/>
              <w:widowControl w:val="0"/>
              <w:numPr>
                <w:ilvl w:val="0"/>
                <w:numId w:val="23"/>
              </w:numPr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</w:rPr>
              <w:t>테스트</w:t>
            </w:r>
            <w:r w:rsidRPr="00474613">
              <w:rPr>
                <w:rFonts w:ascii="Times New Roman" w:hAnsi="Times New Roman" w:cs="Times New Roman"/>
              </w:rPr>
              <w:t xml:space="preserve"> </w:t>
            </w:r>
            <w:r w:rsidRPr="00474613">
              <w:rPr>
                <w:rFonts w:ascii="Times New Roman" w:hAnsi="Times New Roman" w:cs="Times New Roman"/>
              </w:rPr>
              <w:t>장비</w:t>
            </w:r>
            <w:r w:rsidRPr="00474613">
              <w:rPr>
                <w:rFonts w:ascii="Times New Roman" w:hAnsi="Times New Roman" w:cs="Times New Roman"/>
              </w:rPr>
              <w:t>(1)</w:t>
            </w:r>
          </w:p>
          <w:p w14:paraId="1D2A665D" w14:textId="77777777" w:rsidR="00304966" w:rsidRPr="00474613" w:rsidRDefault="00304966" w:rsidP="00B21CCC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3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</w:rPr>
              <w:t>Test equipment(1)</w:t>
            </w:r>
          </w:p>
        </w:tc>
        <w:tc>
          <w:tcPr>
            <w:tcW w:w="1794" w:type="pct"/>
            <w:gridSpan w:val="2"/>
            <w:vAlign w:val="center"/>
          </w:tcPr>
          <w:p w14:paraId="7EA5B47B" w14:textId="77777777" w:rsidR="00304966" w:rsidRPr="00D75010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33" w:hanging="283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 xml:space="preserve"> </w:t>
            </w:r>
            <w:r w:rsidRPr="00D75010">
              <w:rPr>
                <w:rFonts w:ascii="Times New Roman" w:eastAsia="굴림체" w:hAnsi="Times New Roman" w:cs="Times New Roman"/>
              </w:rPr>
              <w:t xml:space="preserve">AC </w:t>
            </w:r>
            <w:r w:rsidRPr="00D75010">
              <w:rPr>
                <w:rFonts w:ascii="Times New Roman" w:eastAsia="굴림체" w:hAnsi="Times New Roman" w:cs="Times New Roman"/>
              </w:rPr>
              <w:t>콘센트</w:t>
            </w:r>
            <w:r w:rsidRPr="00D75010">
              <w:rPr>
                <w:rFonts w:ascii="Times New Roman" w:eastAsia="굴림체" w:hAnsi="Times New Roman" w:cs="Times New Roman"/>
              </w:rPr>
              <w:t xml:space="preserve"> </w:t>
            </w:r>
            <w:r w:rsidRPr="00D75010">
              <w:rPr>
                <w:rFonts w:ascii="Times New Roman" w:eastAsia="굴림체" w:hAnsi="Times New Roman" w:cs="Times New Roman"/>
              </w:rPr>
              <w:t>분석기</w:t>
            </w:r>
          </w:p>
          <w:p w14:paraId="3609C374" w14:textId="77777777" w:rsidR="00304966" w:rsidRPr="00D75010" w:rsidRDefault="00304966" w:rsidP="00B21CCC">
            <w:pPr>
              <w:tabs>
                <w:tab w:val="clear" w:pos="550"/>
              </w:tabs>
              <w:spacing w:line="276" w:lineRule="auto"/>
              <w:ind w:firstLineChars="261" w:firstLine="574"/>
              <w:rPr>
                <w:rFonts w:ascii="Times New Roman" w:hAnsi="Times New Roman" w:cs="Times New Roman"/>
              </w:rPr>
            </w:pPr>
            <w:r w:rsidRPr="00D75010">
              <w:rPr>
                <w:rFonts w:ascii="Times New Roman" w:hAnsi="Times New Roman" w:cs="Times New Roman"/>
              </w:rPr>
              <w:t>AC outlet analytzer</w:t>
            </w:r>
          </w:p>
          <w:p w14:paraId="2F9BFADB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 w:rsidRPr="00D75010">
              <w:rPr>
                <w:rFonts w:ascii="Times New Roman" w:eastAsia="굴림체" w:hAnsi="Times New Roman" w:cs="Times New Roman"/>
              </w:rPr>
              <w:t xml:space="preserve">AC </w:t>
            </w:r>
            <w:r w:rsidRPr="00D75010">
              <w:rPr>
                <w:rFonts w:ascii="Times New Roman" w:eastAsia="굴림체" w:hAnsi="Times New Roman" w:cs="Times New Roman"/>
              </w:rPr>
              <w:t>회로</w:t>
            </w:r>
            <w:r w:rsidRPr="00D75010">
              <w:rPr>
                <w:rFonts w:ascii="Times New Roman" w:eastAsia="굴림체" w:hAnsi="Times New Roman" w:cs="Times New Roman"/>
              </w:rPr>
              <w:t xml:space="preserve"> </w:t>
            </w:r>
            <w:r w:rsidRPr="00D75010">
              <w:rPr>
                <w:rFonts w:ascii="Times New Roman" w:eastAsia="굴림체" w:hAnsi="Times New Roman" w:cs="Times New Roman"/>
              </w:rPr>
              <w:t>테스터기</w:t>
            </w:r>
          </w:p>
          <w:p w14:paraId="0DF36280" w14:textId="77777777" w:rsidR="00304966" w:rsidRPr="00D75010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 w:rsidRPr="00D75010">
              <w:rPr>
                <w:rFonts w:ascii="Times New Roman" w:eastAsia="굴림체" w:hAnsi="Times New Roman" w:cs="Times New Roman"/>
              </w:rPr>
              <w:t xml:space="preserve">AC circuit tester </w:t>
            </w:r>
          </w:p>
          <w:p w14:paraId="4D169227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대전판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모니터</w:t>
            </w:r>
          </w:p>
          <w:p w14:paraId="75F1D135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C</w:t>
            </w:r>
            <w:r>
              <w:rPr>
                <w:rFonts w:ascii="Times New Roman" w:eastAsia="굴림체" w:hAnsi="Times New Roman" w:cs="Times New Roman" w:hint="eastAsia"/>
              </w:rPr>
              <w:t xml:space="preserve">harged </w:t>
            </w:r>
            <w:r>
              <w:rPr>
                <w:rFonts w:ascii="Times New Roman" w:eastAsia="굴림체" w:hAnsi="Times New Roman" w:cs="Times New Roman"/>
              </w:rPr>
              <w:t>plate monitor(CPM)</w:t>
            </w:r>
          </w:p>
          <w:p w14:paraId="58F3E5CC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D</w:t>
            </w:r>
            <w:r>
              <w:rPr>
                <w:rFonts w:ascii="Times New Roman" w:eastAsia="굴림체" w:hAnsi="Times New Roman" w:cs="Times New Roman" w:hint="eastAsia"/>
              </w:rPr>
              <w:t xml:space="preserve">C </w:t>
            </w:r>
            <w:r>
              <w:rPr>
                <w:rFonts w:ascii="Times New Roman" w:eastAsia="굴림체" w:hAnsi="Times New Roman" w:cs="Times New Roman" w:hint="eastAsia"/>
              </w:rPr>
              <w:t>저항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측정기</w:t>
            </w:r>
          </w:p>
          <w:p w14:paraId="1FC3B394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DC Ohmmeter</w:t>
            </w:r>
          </w:p>
          <w:p w14:paraId="31CD00E5" w14:textId="77777777" w:rsidR="00304966" w:rsidRPr="00461FDB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</w:p>
        </w:tc>
        <w:tc>
          <w:tcPr>
            <w:tcW w:w="662" w:type="pct"/>
            <w:vMerge w:val="restart"/>
            <w:vAlign w:val="center"/>
          </w:tcPr>
          <w:p w14:paraId="20A819A6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6BECC194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304966" w:rsidRPr="009A37B9" w14:paraId="76E3E45B" w14:textId="77777777" w:rsidTr="00B21CCC">
        <w:trPr>
          <w:trHeight w:val="1550"/>
        </w:trPr>
        <w:tc>
          <w:tcPr>
            <w:tcW w:w="847" w:type="pct"/>
            <w:vMerge/>
            <w:vAlign w:val="center"/>
          </w:tcPr>
          <w:p w14:paraId="3583A3CA" w14:textId="77777777" w:rsidR="00304966" w:rsidRPr="00474613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162F5A92" w14:textId="77777777" w:rsidR="00304966" w:rsidRPr="00474613" w:rsidRDefault="00304966" w:rsidP="00B21CCC">
            <w:pPr>
              <w:pStyle w:val="a8"/>
              <w:widowControl w:val="0"/>
              <w:numPr>
                <w:ilvl w:val="0"/>
                <w:numId w:val="23"/>
              </w:numPr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</w:rPr>
              <w:t>테스트</w:t>
            </w:r>
            <w:r w:rsidRPr="00474613">
              <w:rPr>
                <w:rFonts w:ascii="Times New Roman" w:hAnsi="Times New Roman" w:cs="Times New Roman"/>
              </w:rPr>
              <w:t xml:space="preserve"> </w:t>
            </w:r>
            <w:r w:rsidRPr="00474613">
              <w:rPr>
                <w:rFonts w:ascii="Times New Roman" w:hAnsi="Times New Roman" w:cs="Times New Roman"/>
              </w:rPr>
              <w:t>장비</w:t>
            </w:r>
            <w:r w:rsidRPr="00474613">
              <w:rPr>
                <w:rFonts w:ascii="Times New Roman" w:hAnsi="Times New Roman" w:cs="Times New Roman"/>
              </w:rPr>
              <w:t>(2)</w:t>
            </w:r>
          </w:p>
          <w:p w14:paraId="31B252E1" w14:textId="77777777" w:rsidR="00304966" w:rsidRPr="00474613" w:rsidRDefault="00304966" w:rsidP="00B21CCC">
            <w:pPr>
              <w:spacing w:line="276" w:lineRule="auto"/>
              <w:ind w:left="124" w:firstLineChars="100" w:firstLine="220"/>
              <w:jc w:val="center"/>
              <w:rPr>
                <w:rFonts w:ascii="Times New Roman" w:eastAsia="바탕" w:hAnsi="Times New Roman" w:cs="Times New Roman"/>
                <w:color w:val="000000" w:themeColor="text1"/>
                <w:sz w:val="20"/>
                <w:szCs w:val="20"/>
              </w:rPr>
            </w:pPr>
            <w:r w:rsidRPr="00474613">
              <w:rPr>
                <w:rFonts w:ascii="Times New Roman" w:eastAsia="바탕" w:hAnsi="Times New Roman" w:cs="Times New Roman"/>
              </w:rPr>
              <w:t>Test equipment(2)</w:t>
            </w:r>
          </w:p>
        </w:tc>
        <w:tc>
          <w:tcPr>
            <w:tcW w:w="1794" w:type="pct"/>
            <w:gridSpan w:val="2"/>
            <w:vAlign w:val="center"/>
          </w:tcPr>
          <w:p w14:paraId="2122524A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동심원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링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어셈블리</w:t>
            </w:r>
          </w:p>
          <w:p w14:paraId="3CBB9E79" w14:textId="77777777" w:rsidR="00304966" w:rsidRPr="00A63FD4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Concentric ring electrode assembly</w:t>
            </w:r>
          </w:p>
          <w:p w14:paraId="04BB6DA3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정전기장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측정기</w:t>
            </w:r>
          </w:p>
          <w:p w14:paraId="2569CC5A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field meter</w:t>
            </w:r>
          </w:p>
          <w:p w14:paraId="66D14CC5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측정기</w:t>
            </w:r>
          </w:p>
          <w:p w14:paraId="067B04A0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vo</w:t>
            </w:r>
            <w:r>
              <w:rPr>
                <w:rFonts w:ascii="Times New Roman" w:eastAsia="굴림체" w:hAnsi="Times New Roman" w:cs="Times New Roman"/>
              </w:rPr>
              <w:t>l</w:t>
            </w:r>
            <w:r>
              <w:rPr>
                <w:rFonts w:ascii="Times New Roman" w:eastAsia="굴림체" w:hAnsi="Times New Roman" w:cs="Times New Roman" w:hint="eastAsia"/>
              </w:rPr>
              <w:t>tage</w:t>
            </w:r>
            <w:r>
              <w:rPr>
                <w:rFonts w:ascii="Times New Roman" w:eastAsia="굴림체" w:hAnsi="Times New Roman" w:cs="Times New Roman"/>
              </w:rPr>
              <w:t xml:space="preserve"> meter</w:t>
            </w:r>
          </w:p>
          <w:p w14:paraId="386D268C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발판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4E6C9A15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Foot electrode</w:t>
            </w:r>
          </w:p>
          <w:p w14:paraId="375FED93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휴대용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7629E0FD" w14:textId="77777777" w:rsidR="00304966" w:rsidRPr="00A63FD4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Hand-held electrode</w:t>
            </w:r>
          </w:p>
          <w:p w14:paraId="3FA939C7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절연성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받침대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표면</w:t>
            </w:r>
          </w:p>
          <w:p w14:paraId="5A1A6879" w14:textId="77777777" w:rsidR="00304966" w:rsidRPr="00ED5BEC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nsulative </w:t>
            </w:r>
            <w:r>
              <w:rPr>
                <w:rFonts w:ascii="Times New Roman" w:eastAsia="굴림체" w:hAnsi="Times New Roman" w:cs="Times New Roman"/>
              </w:rPr>
              <w:t xml:space="preserve">support surface </w:t>
            </w:r>
          </w:p>
          <w:p w14:paraId="4226DA5A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통합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시험기</w:t>
            </w:r>
          </w:p>
          <w:p w14:paraId="679373DA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ntegrated </w:t>
            </w:r>
            <w:r>
              <w:rPr>
                <w:rFonts w:ascii="Times New Roman" w:eastAsia="굴림체" w:hAnsi="Times New Roman" w:cs="Times New Roman"/>
              </w:rPr>
              <w:t>checker</w:t>
            </w:r>
          </w:p>
          <w:p w14:paraId="1ED06523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저항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장비</w:t>
            </w:r>
          </w:p>
          <w:p w14:paraId="3BC4BB9E" w14:textId="77777777" w:rsidR="00304966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lastRenderedPageBreak/>
              <w:t>Resistance measurement apparatus</w:t>
            </w:r>
          </w:p>
          <w:p w14:paraId="055E7651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저항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13EDB3B5" w14:textId="77777777" w:rsidR="00304966" w:rsidRPr="00ED5BEC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</w:t>
            </w:r>
            <w:r>
              <w:rPr>
                <w:rFonts w:ascii="Times New Roman" w:eastAsia="굴림체" w:hAnsi="Times New Roman" w:cs="Times New Roman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electrode</w:t>
            </w:r>
            <w:r>
              <w:rPr>
                <w:rFonts w:ascii="Times New Roman" w:eastAsia="굴림체" w:hAnsi="Times New Roman" w:cs="Times New Roman"/>
              </w:rPr>
              <w:t>s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</w:p>
          <w:p w14:paraId="2113D5A9" w14:textId="77777777" w:rsidR="00304966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두점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탐침</w:t>
            </w:r>
          </w:p>
          <w:p w14:paraId="10F882FF" w14:textId="77777777" w:rsidR="00304966" w:rsidRPr="00ED5BEC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Two-point probe</w:t>
            </w:r>
          </w:p>
        </w:tc>
        <w:tc>
          <w:tcPr>
            <w:tcW w:w="662" w:type="pct"/>
            <w:vMerge/>
            <w:vAlign w:val="center"/>
          </w:tcPr>
          <w:p w14:paraId="28C638DF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57807A62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7C015248" w14:textId="77777777" w:rsidTr="00B21CCC">
        <w:trPr>
          <w:trHeight w:val="6795"/>
        </w:trPr>
        <w:tc>
          <w:tcPr>
            <w:tcW w:w="847" w:type="pct"/>
            <w:vAlign w:val="center"/>
          </w:tcPr>
          <w:p w14:paraId="1FBC6056" w14:textId="77777777" w:rsidR="00304966" w:rsidRPr="0092102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92102A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>보호장비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>자재의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>적합성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92102A">
              <w:rPr>
                <w:rFonts w:ascii="Times New Roman" w:eastAsia="굴림체" w:hAnsi="Times New Roman" w:cs="Times New Roman"/>
                <w:color w:val="auto"/>
              </w:rPr>
              <w:t>검증</w:t>
            </w:r>
          </w:p>
          <w:p w14:paraId="18C87EAA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  <w:r w:rsidRPr="0092102A">
              <w:rPr>
                <w:rFonts w:ascii="Times New Roman" w:eastAsia="굴림체" w:hAnsi="Times New Roman" w:cs="Times New Roman"/>
                <w:color w:val="auto"/>
              </w:rPr>
              <w:t>Compliance verification of ESD protective equipment and materials</w:t>
            </w:r>
          </w:p>
        </w:tc>
        <w:tc>
          <w:tcPr>
            <w:tcW w:w="1061" w:type="pct"/>
            <w:vAlign w:val="center"/>
          </w:tcPr>
          <w:p w14:paraId="5EAFF4CE" w14:textId="77777777" w:rsidR="00304966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 xml:space="preserve">ESD </w:t>
            </w: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>보호장비</w:t>
            </w:r>
          </w:p>
          <w:p w14:paraId="1F4F73C1" w14:textId="77777777" w:rsidR="00304966" w:rsidRPr="0092102A" w:rsidRDefault="00304966" w:rsidP="00B21CCC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>및</w:t>
            </w: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02A">
              <w:rPr>
                <w:rFonts w:ascii="Times New Roman" w:hAnsi="Times New Roman" w:cs="Times New Roman"/>
                <w:sz w:val="20"/>
                <w:szCs w:val="20"/>
              </w:rPr>
              <w:t>물질</w:t>
            </w:r>
          </w:p>
        </w:tc>
        <w:tc>
          <w:tcPr>
            <w:tcW w:w="1794" w:type="pct"/>
            <w:gridSpan w:val="2"/>
            <w:vAlign w:val="center"/>
          </w:tcPr>
          <w:p w14:paraId="461882B0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접지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결합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시스템</w:t>
            </w:r>
          </w:p>
          <w:p w14:paraId="355A7008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Grounding/Bonding systems</w:t>
            </w:r>
          </w:p>
          <w:p w14:paraId="6988B16E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작업대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표면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3C0BB09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 w:firstLineChars="50" w:firstLine="10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Worksurfaces </w:t>
            </w:r>
          </w:p>
          <w:p w14:paraId="27824C5A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손목띠</w:t>
            </w:r>
          </w:p>
          <w:p w14:paraId="4CB7D4B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Wrist straps</w:t>
            </w:r>
          </w:p>
          <w:p w14:paraId="436836EA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지속적인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감시</w:t>
            </w:r>
          </w:p>
          <w:p w14:paraId="100F7EF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Constant monitors</w:t>
            </w:r>
          </w:p>
          <w:p w14:paraId="3D864F93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제전화</w:t>
            </w:r>
          </w:p>
          <w:p w14:paraId="64A79AAF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Footwear</w:t>
            </w:r>
          </w:p>
          <w:p w14:paraId="0CE61514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제전바닥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  </w:t>
            </w:r>
          </w:p>
          <w:p w14:paraId="71C34A2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Flooring </w:t>
            </w:r>
          </w:p>
          <w:p w14:paraId="6C00823F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제전복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6A91A132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Garments </w:t>
            </w:r>
          </w:p>
          <w:p w14:paraId="6FE1F42C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이온화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장치</w:t>
            </w:r>
          </w:p>
          <w:p w14:paraId="4A61233C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Ionizer  </w:t>
            </w:r>
          </w:p>
          <w:p w14:paraId="0B919A54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의자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6BDA40B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Seating </w:t>
            </w:r>
          </w:p>
          <w:p w14:paraId="2EF168CD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이동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작업대</w:t>
            </w:r>
          </w:p>
          <w:p w14:paraId="7E4E3C7D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Mobile equipment(Carts)</w:t>
            </w:r>
          </w:p>
          <w:p w14:paraId="1A737435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전기인두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납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제거기</w:t>
            </w:r>
          </w:p>
          <w:p w14:paraId="5A3DE533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Elecrical soldering/Disoldering hand toos</w:t>
            </w:r>
          </w:p>
          <w:p w14:paraId="138ECE77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장갑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골무</w:t>
            </w:r>
          </w:p>
          <w:p w14:paraId="68936526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Gloves and finger cots</w:t>
            </w:r>
          </w:p>
          <w:p w14:paraId="799C4C4D" w14:textId="77777777" w:rsidR="00304966" w:rsidRPr="00BC4CB5" w:rsidRDefault="00304966" w:rsidP="00B21CC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포장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7C281C95" w14:textId="77777777" w:rsidR="00304966" w:rsidRPr="00BC4CB5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Packaging</w:t>
            </w:r>
          </w:p>
        </w:tc>
        <w:tc>
          <w:tcPr>
            <w:tcW w:w="662" w:type="pct"/>
            <w:vAlign w:val="center"/>
          </w:tcPr>
          <w:p w14:paraId="29DD6EA6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14:paraId="2EEAAD26" w14:textId="77777777" w:rsidR="00304966" w:rsidRPr="009A37B9" w:rsidRDefault="00304966" w:rsidP="00B21CCC">
            <w:pPr>
              <w:spacing w:line="276" w:lineRule="auto"/>
              <w:ind w:firstLineChars="50" w:firstLine="100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737CBCEB" w14:textId="4E8B9F08" w:rsidR="00E62D8F" w:rsidRDefault="00E62D8F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D60E792" w14:textId="69A0BAEE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6303612" w14:textId="129722D0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4B1F49F9" w14:textId="0A65A915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9143303" w14:textId="16F5F6A0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5030767" w14:textId="103FEBDD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F48310F" w14:textId="0F8EF9FF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B1974B0" w14:textId="1A9E87F7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4ED2C44E" w14:textId="06C1B94F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0EEBE6D" w14:textId="720C344F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93FBD4C" w14:textId="7D4DFD86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403F39E" w14:textId="16A5CAA5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15BD209" w14:textId="6A95A904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A81E123" w14:textId="33A6B7A9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DE08DDC" w14:textId="4AAF04FE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6D27F3C5" w14:textId="77777777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B21CCC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45F4308E" w:rsidR="00E42B74" w:rsidRPr="00E42B74" w:rsidRDefault="00EE2DAA" w:rsidP="00B21CCC">
      <w:pPr>
        <w:spacing w:line="276" w:lineRule="auto"/>
        <w:jc w:val="right"/>
        <w:rPr>
          <w:rFonts w:ascii="Times New Roman" w:hAnsi="Times New Roman" w:cs="Times New Roman"/>
        </w:rPr>
      </w:pPr>
      <w:r w:rsidRPr="00EE2DAA">
        <w:rPr>
          <w:rFonts w:ascii="Times New Roman" w:eastAsia="굴림" w:hAnsi="굴림" w:cs="Times New Roman" w:hint="eastAsia"/>
          <w:b/>
          <w:bCs/>
        </w:rPr>
        <w:t xml:space="preserve">ESD </w:t>
      </w:r>
      <w:r w:rsidRPr="00EE2DAA">
        <w:rPr>
          <w:rFonts w:ascii="Times New Roman" w:eastAsia="굴림" w:hAnsi="굴림" w:cs="Times New Roman"/>
          <w:b/>
          <w:bCs/>
        </w:rPr>
        <w:t>c</w:t>
      </w:r>
      <w:r w:rsidRPr="00EE2DAA">
        <w:rPr>
          <w:rFonts w:ascii="Times New Roman" w:eastAsia="굴림" w:hAnsi="굴림" w:cs="Times New Roman" w:hint="eastAsia"/>
          <w:b/>
          <w:bCs/>
        </w:rPr>
        <w:t xml:space="preserve">ompliance </w:t>
      </w:r>
      <w:r w:rsidRPr="00EE2DAA">
        <w:rPr>
          <w:rFonts w:ascii="Times New Roman" w:eastAsia="굴림" w:hAnsi="굴림" w:cs="Times New Roman"/>
          <w:b/>
          <w:bCs/>
        </w:rPr>
        <w:t>v</w:t>
      </w:r>
      <w:r w:rsidRPr="00EE2DAA">
        <w:rPr>
          <w:rFonts w:ascii="Times New Roman" w:eastAsia="굴림" w:hAnsi="굴림" w:cs="Times New Roman" w:hint="eastAsia"/>
          <w:b/>
          <w:bCs/>
        </w:rPr>
        <w:t>erifier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490"/>
        <w:gridCol w:w="1942"/>
        <w:gridCol w:w="1529"/>
        <w:gridCol w:w="2498"/>
        <w:gridCol w:w="1466"/>
        <w:gridCol w:w="1560"/>
      </w:tblGrid>
      <w:tr w:rsidR="00304966" w:rsidRPr="009A37B9" w14:paraId="1F2B11A1" w14:textId="77777777" w:rsidTr="00B46B1D">
        <w:tc>
          <w:tcPr>
            <w:tcW w:w="711" w:type="pct"/>
            <w:shd w:val="clear" w:color="auto" w:fill="F2F2F2" w:themeFill="background1" w:themeFillShade="F2"/>
            <w:vAlign w:val="center"/>
          </w:tcPr>
          <w:p w14:paraId="1BF1639F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1687855C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26" w:type="pct"/>
            <w:vAlign w:val="center"/>
          </w:tcPr>
          <w:p w14:paraId="6813CF8B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품질부문</w:t>
            </w:r>
          </w:p>
          <w:p w14:paraId="5B0DFF61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Quality area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430B1E0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1C8CD58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61E97396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 xml:space="preserve">ESD 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적합성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검증사</w:t>
            </w:r>
          </w:p>
          <w:p w14:paraId="54043AE0" w14:textId="0E3935C1" w:rsidR="00304966" w:rsidRPr="0022324A" w:rsidRDefault="00EE2DAA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ESD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c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ompliance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v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>erifier</w:t>
            </w: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4153871B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44" w:type="pct"/>
            <w:vAlign w:val="center"/>
          </w:tcPr>
          <w:p w14:paraId="3C72E795" w14:textId="36520F8E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 w:rsidR="00B21CCC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304966" w:rsidRPr="009A37B9" w14:paraId="60BCE2D4" w14:textId="77777777" w:rsidTr="00B46B1D">
        <w:tc>
          <w:tcPr>
            <w:tcW w:w="711" w:type="pct"/>
            <w:shd w:val="clear" w:color="auto" w:fill="F2F2F2" w:themeFill="background1" w:themeFillShade="F2"/>
            <w:vAlign w:val="center"/>
          </w:tcPr>
          <w:p w14:paraId="52500070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622DB64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26" w:type="pct"/>
            <w:vAlign w:val="center"/>
          </w:tcPr>
          <w:p w14:paraId="0EB7C493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주관식</w:t>
            </w:r>
          </w:p>
          <w:p w14:paraId="3AFD0701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180295C5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36386954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2D2D8F49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47DEC035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47807F2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44" w:type="pct"/>
            <w:vAlign w:val="center"/>
          </w:tcPr>
          <w:p w14:paraId="279BDDF5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120</w:t>
            </w: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219EB61B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304966" w:rsidRPr="009A37B9" w14:paraId="02D062A0" w14:textId="77777777" w:rsidTr="00B46B1D">
        <w:tc>
          <w:tcPr>
            <w:tcW w:w="711" w:type="pct"/>
            <w:shd w:val="clear" w:color="auto" w:fill="FDE9D9" w:themeFill="accent6" w:themeFillTint="33"/>
            <w:vAlign w:val="center"/>
          </w:tcPr>
          <w:p w14:paraId="4956C19F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204ECC1A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26" w:type="pct"/>
            <w:shd w:val="clear" w:color="auto" w:fill="FDE9D9" w:themeFill="accent6" w:themeFillTint="33"/>
            <w:vAlign w:val="center"/>
          </w:tcPr>
          <w:p w14:paraId="09F8C509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27AB979A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</w:p>
        </w:tc>
        <w:tc>
          <w:tcPr>
            <w:tcW w:w="1920" w:type="pct"/>
            <w:gridSpan w:val="2"/>
            <w:shd w:val="clear" w:color="auto" w:fill="FDE9D9" w:themeFill="accent6" w:themeFillTint="33"/>
            <w:vAlign w:val="center"/>
          </w:tcPr>
          <w:p w14:paraId="7CE3C4A9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48FC7FCE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699" w:type="pct"/>
            <w:shd w:val="clear" w:color="auto" w:fill="FDE9D9" w:themeFill="accent6" w:themeFillTint="33"/>
            <w:vAlign w:val="center"/>
          </w:tcPr>
          <w:p w14:paraId="19BFD7C8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6FC5D43E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44" w:type="pct"/>
            <w:shd w:val="clear" w:color="auto" w:fill="FDE9D9" w:themeFill="accent6" w:themeFillTint="33"/>
            <w:vAlign w:val="center"/>
          </w:tcPr>
          <w:p w14:paraId="136C3E65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3AA26383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304966" w:rsidRPr="009A37B9" w14:paraId="3566FC72" w14:textId="77777777" w:rsidTr="00FF72B2">
        <w:trPr>
          <w:trHeight w:val="5211"/>
        </w:trPr>
        <w:tc>
          <w:tcPr>
            <w:tcW w:w="711" w:type="pct"/>
            <w:vMerge w:val="restart"/>
            <w:vAlign w:val="center"/>
          </w:tcPr>
          <w:p w14:paraId="0F6432EC" w14:textId="77777777" w:rsidR="00304966" w:rsidRPr="00F113B1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F113B1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>보호장비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>자재의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>적합성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auto"/>
              </w:rPr>
              <w:t>검증</w:t>
            </w:r>
          </w:p>
          <w:p w14:paraId="12025451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113B1">
              <w:rPr>
                <w:rFonts w:ascii="Times New Roman" w:hAnsi="Times New Roman" w:cs="Times New Roman"/>
              </w:rPr>
              <w:t>Compliance verification of ESD protective equipment and materials</w:t>
            </w:r>
          </w:p>
        </w:tc>
        <w:tc>
          <w:tcPr>
            <w:tcW w:w="926" w:type="pct"/>
            <w:vAlign w:val="center"/>
          </w:tcPr>
          <w:p w14:paraId="7E6963F7" w14:textId="77777777" w:rsidR="00304966" w:rsidRPr="00F113B1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보호장비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적합성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검증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실무</w:t>
            </w:r>
          </w:p>
          <w:p w14:paraId="2C2CF1F1" w14:textId="77777777" w:rsidR="00304966" w:rsidRPr="00F113B1" w:rsidRDefault="00304966" w:rsidP="00B21CCC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C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ompliance verification practice 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of 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ESD protection equipment </w:t>
            </w:r>
          </w:p>
        </w:tc>
        <w:tc>
          <w:tcPr>
            <w:tcW w:w="1920" w:type="pct"/>
            <w:gridSpan w:val="2"/>
            <w:vAlign w:val="center"/>
          </w:tcPr>
          <w:p w14:paraId="534A8417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82" w:hanging="142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 xml:space="preserve">   </w:t>
            </w:r>
            <w:r>
              <w:rPr>
                <w:rFonts w:ascii="Times New Roman" w:eastAsia="굴림체" w:hAnsi="Times New Roman" w:cs="Times New Roman" w:hint="eastAsia"/>
              </w:rPr>
              <w:t>대전판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모니터</w:t>
            </w:r>
          </w:p>
          <w:p w14:paraId="6CBA4284" w14:textId="77777777" w:rsidR="00304966" w:rsidRDefault="00304966" w:rsidP="00FF72B2">
            <w:pPr>
              <w:tabs>
                <w:tab w:val="clear" w:pos="550"/>
              </w:tabs>
              <w:ind w:firstLineChars="300" w:firstLine="660"/>
              <w:rPr>
                <w:rFonts w:ascii="Times New Roman" w:hAnsi="Times New Roman" w:cs="Times New Roman"/>
              </w:rPr>
            </w:pPr>
            <w:r w:rsidRPr="00C509F6">
              <w:rPr>
                <w:rFonts w:ascii="Times New Roman" w:hAnsi="Times New Roman" w:cs="Times New Roman"/>
              </w:rPr>
              <w:t>C</w:t>
            </w:r>
            <w:r w:rsidRPr="00C509F6">
              <w:rPr>
                <w:rFonts w:ascii="Times New Roman" w:hAnsi="Times New Roman" w:cs="Times New Roman" w:hint="eastAsia"/>
              </w:rPr>
              <w:t xml:space="preserve">harged </w:t>
            </w:r>
            <w:r w:rsidRPr="00C509F6">
              <w:rPr>
                <w:rFonts w:ascii="Times New Roman" w:hAnsi="Times New Roman" w:cs="Times New Roman"/>
              </w:rPr>
              <w:t>plate monitor(CPM)</w:t>
            </w:r>
          </w:p>
          <w:p w14:paraId="6F4AB0D1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동심원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링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어셈블리</w:t>
            </w:r>
          </w:p>
          <w:p w14:paraId="1F6E22BC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Concentric ring electrode assembly</w:t>
            </w:r>
          </w:p>
          <w:p w14:paraId="68988598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정전기장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측정기</w:t>
            </w:r>
          </w:p>
          <w:p w14:paraId="3E4A0949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field meter</w:t>
            </w:r>
          </w:p>
          <w:p w14:paraId="430DE7C2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발판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0780CCC1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Foot electrode</w:t>
            </w:r>
          </w:p>
          <w:p w14:paraId="569B15E3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휴대용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16A38B98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Hand-held electrode</w:t>
            </w:r>
          </w:p>
          <w:p w14:paraId="777DED2F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절연성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받침대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표면</w:t>
            </w:r>
          </w:p>
          <w:p w14:paraId="35010961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nsulative </w:t>
            </w:r>
            <w:r>
              <w:rPr>
                <w:rFonts w:ascii="Times New Roman" w:eastAsia="굴림체" w:hAnsi="Times New Roman" w:cs="Times New Roman"/>
              </w:rPr>
              <w:t xml:space="preserve">support surface </w:t>
            </w:r>
          </w:p>
          <w:p w14:paraId="1ABCF4E0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통합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시험기</w:t>
            </w:r>
          </w:p>
          <w:p w14:paraId="5E0AF031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ntegrated </w:t>
            </w:r>
            <w:r>
              <w:rPr>
                <w:rFonts w:ascii="Times New Roman" w:eastAsia="굴림체" w:hAnsi="Times New Roman" w:cs="Times New Roman"/>
              </w:rPr>
              <w:t>checker</w:t>
            </w:r>
          </w:p>
          <w:p w14:paraId="6DE8DB52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저항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장비</w:t>
            </w:r>
          </w:p>
          <w:p w14:paraId="1932CBBB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 apparatus</w:t>
            </w:r>
          </w:p>
          <w:p w14:paraId="45CCFB66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저항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측정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전극</w:t>
            </w:r>
          </w:p>
          <w:p w14:paraId="63D54873" w14:textId="77777777" w:rsidR="00304966" w:rsidRDefault="00304966" w:rsidP="00FF72B2">
            <w:pPr>
              <w:pStyle w:val="a8"/>
              <w:tabs>
                <w:tab w:val="clear" w:pos="550"/>
              </w:tabs>
              <w:ind w:leftChars="0" w:left="57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</w:t>
            </w:r>
            <w:r>
              <w:rPr>
                <w:rFonts w:ascii="Times New Roman" w:eastAsia="굴림체" w:hAnsi="Times New Roman" w:cs="Times New Roman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electrode</w:t>
            </w:r>
            <w:r>
              <w:rPr>
                <w:rFonts w:ascii="Times New Roman" w:eastAsia="굴림체" w:hAnsi="Times New Roman" w:cs="Times New Roman"/>
              </w:rPr>
              <w:t>s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</w:p>
          <w:p w14:paraId="01FACC75" w14:textId="77777777" w:rsidR="00304966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575" w:hanging="425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두점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탐침</w:t>
            </w:r>
          </w:p>
          <w:p w14:paraId="0D824387" w14:textId="77777777" w:rsidR="00304966" w:rsidRPr="002043CA" w:rsidRDefault="00304966" w:rsidP="00FF72B2">
            <w:pPr>
              <w:pStyle w:val="a8"/>
              <w:tabs>
                <w:tab w:val="clear" w:pos="550"/>
              </w:tabs>
              <w:ind w:leftChars="0" w:left="459" w:firstLineChars="50" w:firstLine="10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Two-point probe</w:t>
            </w:r>
          </w:p>
        </w:tc>
        <w:tc>
          <w:tcPr>
            <w:tcW w:w="699" w:type="pct"/>
            <w:vAlign w:val="center"/>
          </w:tcPr>
          <w:p w14:paraId="59654D2A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744" w:type="pct"/>
            <w:vAlign w:val="center"/>
          </w:tcPr>
          <w:p w14:paraId="1E4E1ACD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50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304966" w:rsidRPr="008E7823" w14:paraId="636240D6" w14:textId="77777777" w:rsidTr="00FF72B2">
        <w:trPr>
          <w:trHeight w:val="3534"/>
        </w:trPr>
        <w:tc>
          <w:tcPr>
            <w:tcW w:w="711" w:type="pct"/>
            <w:vMerge/>
            <w:vAlign w:val="center"/>
          </w:tcPr>
          <w:p w14:paraId="4AEF7050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5EB4912A" w14:textId="77777777" w:rsidR="00304966" w:rsidRPr="00F113B1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자재의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적합성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검증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F113B1">
              <w:rPr>
                <w:rFonts w:ascii="Times New Roman" w:eastAsia="굴림체" w:hAnsi="Times New Roman" w:cs="Times New Roman"/>
                <w:color w:val="000000" w:themeColor="text1"/>
              </w:rPr>
              <w:t>실무</w:t>
            </w:r>
          </w:p>
          <w:p w14:paraId="5031EBDF" w14:textId="77777777" w:rsidR="00304966" w:rsidRPr="00F113B1" w:rsidRDefault="00304966" w:rsidP="00B21CCC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C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ompliance verification practice</w:t>
            </w:r>
            <w:r>
              <w:rPr>
                <w:rStyle w:val="tlid-translation"/>
                <w:rFonts w:ascii="Times New Roman" w:hAnsi="Times New Roman" w:cs="Times New Roman" w:hint="eastAsia"/>
                <w:color w:val="000000" w:themeColor="text1"/>
              </w:rPr>
              <w:t xml:space="preserve"> of 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ESD </w:t>
            </w:r>
            <w:r>
              <w:rPr>
                <w:rStyle w:val="tlid-translation"/>
                <w:rFonts w:ascii="Times New Roman" w:hAnsi="Times New Roman" w:cs="Times New Roman" w:hint="eastAsia"/>
                <w:color w:val="000000" w:themeColor="text1"/>
              </w:rPr>
              <w:t>mate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rials </w:t>
            </w:r>
          </w:p>
        </w:tc>
        <w:tc>
          <w:tcPr>
            <w:tcW w:w="1920" w:type="pct"/>
            <w:gridSpan w:val="2"/>
            <w:vAlign w:val="center"/>
          </w:tcPr>
          <w:p w14:paraId="2632AE45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접지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결합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시스템</w:t>
            </w:r>
          </w:p>
          <w:p w14:paraId="015441E5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Grounding/Bonding systems</w:t>
            </w:r>
          </w:p>
          <w:p w14:paraId="1870A3D8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작업대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표면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344A4B0B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 w:firstLineChars="50" w:firstLine="10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Worksurfaces </w:t>
            </w:r>
          </w:p>
          <w:p w14:paraId="212DC578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손목띠</w:t>
            </w:r>
          </w:p>
          <w:p w14:paraId="73FD4DF7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Wrist straps</w:t>
            </w:r>
          </w:p>
          <w:p w14:paraId="57A4FC38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지속적인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감시</w:t>
            </w:r>
          </w:p>
          <w:p w14:paraId="6F6CDFC2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Constant monitors</w:t>
            </w:r>
          </w:p>
          <w:p w14:paraId="3ED11980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제전화</w:t>
            </w:r>
          </w:p>
          <w:p w14:paraId="76CC1F6F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Footwear</w:t>
            </w:r>
          </w:p>
          <w:p w14:paraId="0FDEE0A9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제전바닥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  </w:t>
            </w:r>
          </w:p>
          <w:p w14:paraId="745D6645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Flooring </w:t>
            </w:r>
          </w:p>
          <w:p w14:paraId="3E294BB8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제전복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514AA5FD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Garments </w:t>
            </w:r>
          </w:p>
          <w:p w14:paraId="37CEB413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이온화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장치</w:t>
            </w:r>
          </w:p>
          <w:p w14:paraId="0FDF1C97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Ionizer  </w:t>
            </w:r>
          </w:p>
          <w:p w14:paraId="7D587E9B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의자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46FDF186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Seating </w:t>
            </w:r>
          </w:p>
          <w:p w14:paraId="17278D34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이동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작업대</w:t>
            </w:r>
          </w:p>
          <w:p w14:paraId="6360D077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Mobile equipment(Carts)</w:t>
            </w:r>
          </w:p>
          <w:p w14:paraId="142A5780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전기인두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납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제거기</w:t>
            </w:r>
          </w:p>
          <w:p w14:paraId="376B7D0D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Elecrical soldering/Disoldering hand toos</w:t>
            </w:r>
          </w:p>
          <w:p w14:paraId="31A9345D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장갑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>골무</w:t>
            </w:r>
          </w:p>
          <w:p w14:paraId="434AA90E" w14:textId="77777777" w:rsidR="00304966" w:rsidRPr="00BC4CB5" w:rsidRDefault="00304966" w:rsidP="00FF72B2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Gloves and finger cots</w:t>
            </w:r>
          </w:p>
          <w:p w14:paraId="22444CB0" w14:textId="77777777" w:rsidR="00304966" w:rsidRPr="00BC4CB5" w:rsidRDefault="00304966" w:rsidP="00FF72B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포장</w:t>
            </w: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313EC42B" w14:textId="77777777" w:rsidR="00304966" w:rsidRPr="00842148" w:rsidRDefault="00304966" w:rsidP="00B21CCC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Packaging</w:t>
            </w:r>
          </w:p>
        </w:tc>
        <w:tc>
          <w:tcPr>
            <w:tcW w:w="699" w:type="pct"/>
            <w:vAlign w:val="center"/>
          </w:tcPr>
          <w:p w14:paraId="4FF8835B" w14:textId="134726EE" w:rsidR="00304966" w:rsidRPr="00842148" w:rsidRDefault="00835E95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44" w:type="pct"/>
            <w:vAlign w:val="center"/>
          </w:tcPr>
          <w:p w14:paraId="0BD41CD1" w14:textId="2C3C6495" w:rsidR="00304966" w:rsidRPr="00842148" w:rsidRDefault="00835E95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  <w:r w:rsidR="00304966"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0%</w:t>
            </w:r>
          </w:p>
        </w:tc>
      </w:tr>
    </w:tbl>
    <w:p w14:paraId="37E9BC29" w14:textId="1CE43EE6" w:rsidR="00086822" w:rsidRPr="00086822" w:rsidRDefault="00086822" w:rsidP="00B21CCC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B21CCC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CA907" w14:textId="77777777" w:rsidR="00603ECB" w:rsidRDefault="00603ECB" w:rsidP="007C0E2E">
      <w:r>
        <w:separator/>
      </w:r>
    </w:p>
  </w:endnote>
  <w:endnote w:type="continuationSeparator" w:id="0">
    <w:p w14:paraId="1328CDE5" w14:textId="77777777" w:rsidR="00603ECB" w:rsidRDefault="00603ECB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138D9" w14:textId="77777777" w:rsidR="00603ECB" w:rsidRDefault="00603ECB" w:rsidP="007C0E2E">
      <w:r>
        <w:separator/>
      </w:r>
    </w:p>
  </w:footnote>
  <w:footnote w:type="continuationSeparator" w:id="0">
    <w:p w14:paraId="10952A34" w14:textId="77777777" w:rsidR="00603ECB" w:rsidRDefault="00603ECB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6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17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19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5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12"/>
  </w:num>
  <w:num w:numId="9">
    <w:abstractNumId w:val="14"/>
  </w:num>
  <w:num w:numId="10">
    <w:abstractNumId w:val="20"/>
  </w:num>
  <w:num w:numId="11">
    <w:abstractNumId w:val="11"/>
  </w:num>
  <w:num w:numId="12">
    <w:abstractNumId w:val="9"/>
  </w:num>
  <w:num w:numId="13">
    <w:abstractNumId w:val="19"/>
  </w:num>
  <w:num w:numId="14">
    <w:abstractNumId w:val="21"/>
  </w:num>
  <w:num w:numId="15">
    <w:abstractNumId w:val="6"/>
  </w:num>
  <w:num w:numId="16">
    <w:abstractNumId w:val="22"/>
  </w:num>
  <w:num w:numId="17">
    <w:abstractNumId w:val="17"/>
  </w:num>
  <w:num w:numId="18">
    <w:abstractNumId w:val="1"/>
  </w:num>
  <w:num w:numId="19">
    <w:abstractNumId w:val="2"/>
  </w:num>
  <w:num w:numId="20">
    <w:abstractNumId w:val="10"/>
  </w:num>
  <w:num w:numId="21">
    <w:abstractNumId w:val="5"/>
  </w:num>
  <w:num w:numId="22">
    <w:abstractNumId w:val="8"/>
  </w:num>
  <w:num w:numId="23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1E1C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C70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2956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377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CC4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3ECB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E9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16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1CCC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2DAA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  <w:rsid w:val="00FF7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EE9BC-F214-4FBD-8E87-C8999E92C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7</cp:revision>
  <cp:lastPrinted>2016-11-11T06:06:00Z</cp:lastPrinted>
  <dcterms:created xsi:type="dcterms:W3CDTF">2020-03-30T06:18:00Z</dcterms:created>
  <dcterms:modified xsi:type="dcterms:W3CDTF">2020-04-03T01:33:00Z</dcterms:modified>
</cp:coreProperties>
</file>